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574D" w14:textId="69A71A66" w:rsidR="000668D5" w:rsidRPr="000668D5" w:rsidRDefault="00BD1118" w:rsidP="000252D1">
      <w:pPr>
        <w:jc w:val="right"/>
        <w:rPr>
          <w:rFonts w:ascii="Century Gothic" w:hAnsi="Century Gothic"/>
          <w:sz w:val="20"/>
          <w:szCs w:val="20"/>
          <w:lang w:val="pt-BR" w:eastAsia="en-GB"/>
        </w:rPr>
      </w:pPr>
      <w:bookmarkStart w:id="0" w:name="_GoBack"/>
      <w:bookmarkEnd w:id="0"/>
      <w:r>
        <w:rPr>
          <w:rFonts w:ascii="AvantGarde Bk BT" w:hAnsi="AvantGarde Bk BT"/>
          <w:b/>
          <w:sz w:val="36"/>
          <w:szCs w:val="36"/>
        </w:rPr>
        <w:t>Drop the Mic!</w:t>
      </w:r>
      <w:r>
        <w:rPr>
          <w:rFonts w:ascii="AvantGarde Bk BT" w:hAnsi="AvantGarde Bk BT"/>
          <w:b/>
          <w:sz w:val="36"/>
          <w:szCs w:val="36"/>
        </w:rPr>
        <w:br/>
      </w:r>
      <w:r w:rsidR="00317B46">
        <w:rPr>
          <w:rFonts w:ascii="AvantGarde Bk BT" w:hAnsi="AvantGarde Bk BT"/>
          <w:b/>
          <w:color w:val="808080" w:themeColor="background1" w:themeShade="80"/>
          <w:sz w:val="36"/>
          <w:szCs w:val="36"/>
        </w:rPr>
        <w:t xml:space="preserve">Blog: </w:t>
      </w:r>
      <w:r>
        <w:rPr>
          <w:rFonts w:ascii="AvantGarde Bk BT" w:hAnsi="AvantGarde Bk BT"/>
          <w:b/>
          <w:color w:val="808080" w:themeColor="background1" w:themeShade="80"/>
          <w:sz w:val="36"/>
          <w:szCs w:val="36"/>
        </w:rPr>
        <w:t xml:space="preserve">Telling the “Hole” Story About </w:t>
      </w:r>
      <w:r w:rsidR="005E489C">
        <w:rPr>
          <w:rFonts w:ascii="AvantGarde Bk BT" w:hAnsi="AvantGarde Bk BT"/>
          <w:b/>
          <w:color w:val="808080" w:themeColor="background1" w:themeShade="80"/>
          <w:sz w:val="36"/>
          <w:szCs w:val="36"/>
        </w:rPr>
        <w:t>Conference Tables</w:t>
      </w:r>
      <w:r w:rsidR="000668D5" w:rsidRPr="000668D5">
        <w:rPr>
          <w:rFonts w:ascii="AvantGarde Bk BT" w:hAnsi="AvantGarde Bk BT"/>
          <w:b/>
          <w:sz w:val="36"/>
          <w:szCs w:val="36"/>
        </w:rPr>
        <w:br/>
      </w:r>
    </w:p>
    <w:p w14:paraId="0E8603AF" w14:textId="77777777" w:rsidR="0058004C" w:rsidRDefault="0058004C" w:rsidP="000668D5">
      <w:pPr>
        <w:rPr>
          <w:rFonts w:ascii="Century Gothic" w:hAnsi="Century Gothic"/>
          <w:sz w:val="20"/>
          <w:szCs w:val="20"/>
          <w:lang w:val="pt-BR" w:eastAsia="en-GB"/>
        </w:rPr>
      </w:pPr>
      <w:r>
        <w:rPr>
          <w:rFonts w:ascii="Century Gothic" w:hAnsi="Century Gothic"/>
          <w:sz w:val="20"/>
          <w:szCs w:val="20"/>
          <w:lang w:val="pt-BR" w:eastAsia="en-GB"/>
        </w:rPr>
        <w:t xml:space="preserve">Perhaps the foundation for every great conference room or board room in Fortune 1000 companies around the world is the “table.”  Painstakingly chosen, it is often one of the most </w:t>
      </w:r>
      <w:r w:rsidR="00BD1223">
        <w:rPr>
          <w:rFonts w:ascii="Century Gothic" w:hAnsi="Century Gothic"/>
          <w:sz w:val="20"/>
          <w:szCs w:val="20"/>
          <w:lang w:val="pt-BR" w:eastAsia="en-GB"/>
        </w:rPr>
        <w:t>distinctive pieces in the room and</w:t>
      </w:r>
      <w:r w:rsidR="00AD7CFC">
        <w:rPr>
          <w:rFonts w:ascii="Century Gothic" w:hAnsi="Century Gothic"/>
          <w:sz w:val="20"/>
          <w:szCs w:val="20"/>
          <w:lang w:val="pt-BR" w:eastAsia="en-GB"/>
        </w:rPr>
        <w:t xml:space="preserve"> often the subject of much deliberation when planning the conference space.</w:t>
      </w:r>
      <w:r w:rsidR="0008516E">
        <w:rPr>
          <w:rFonts w:ascii="Century Gothic" w:hAnsi="Century Gothic"/>
          <w:sz w:val="20"/>
          <w:szCs w:val="20"/>
          <w:lang w:val="pt-BR" w:eastAsia="en-GB"/>
        </w:rPr>
        <w:t xml:space="preserve">  </w:t>
      </w:r>
      <w:r>
        <w:rPr>
          <w:rFonts w:ascii="Century Gothic" w:hAnsi="Century Gothic"/>
          <w:sz w:val="20"/>
          <w:szCs w:val="20"/>
          <w:lang w:val="pt-BR" w:eastAsia="en-GB"/>
        </w:rPr>
        <w:t xml:space="preserve">As the central gathering spot for important meetings, shareholder gatherings and executive </w:t>
      </w:r>
      <w:r w:rsidR="00AD7CFC">
        <w:rPr>
          <w:rFonts w:ascii="Century Gothic" w:hAnsi="Century Gothic"/>
          <w:sz w:val="20"/>
          <w:szCs w:val="20"/>
          <w:lang w:val="pt-BR" w:eastAsia="en-GB"/>
        </w:rPr>
        <w:t xml:space="preserve">briefings, </w:t>
      </w:r>
      <w:r>
        <w:rPr>
          <w:rFonts w:ascii="Century Gothic" w:hAnsi="Century Gothic"/>
          <w:sz w:val="20"/>
          <w:szCs w:val="20"/>
          <w:lang w:val="pt-BR" w:eastAsia="en-GB"/>
        </w:rPr>
        <w:t xml:space="preserve">the conference table is </w:t>
      </w:r>
      <w:r w:rsidR="00AD7CFC">
        <w:rPr>
          <w:rFonts w:ascii="Century Gothic" w:hAnsi="Century Gothic"/>
          <w:sz w:val="20"/>
          <w:szCs w:val="20"/>
          <w:lang w:val="pt-BR" w:eastAsia="en-GB"/>
        </w:rPr>
        <w:t xml:space="preserve">considered by many, </w:t>
      </w:r>
      <w:r>
        <w:rPr>
          <w:rFonts w:ascii="Century Gothic" w:hAnsi="Century Gothic"/>
          <w:sz w:val="20"/>
          <w:szCs w:val="20"/>
          <w:lang w:val="pt-BR" w:eastAsia="en-GB"/>
        </w:rPr>
        <w:t xml:space="preserve">the crown jewel of a room that could </w:t>
      </w:r>
      <w:r w:rsidR="00AD7CFC">
        <w:rPr>
          <w:rFonts w:ascii="Century Gothic" w:hAnsi="Century Gothic"/>
          <w:sz w:val="20"/>
          <w:szCs w:val="20"/>
          <w:lang w:val="pt-BR" w:eastAsia="en-GB"/>
        </w:rPr>
        <w:t xml:space="preserve">easily </w:t>
      </w:r>
      <w:r>
        <w:rPr>
          <w:rFonts w:ascii="Century Gothic" w:hAnsi="Century Gothic"/>
          <w:sz w:val="20"/>
          <w:szCs w:val="20"/>
          <w:lang w:val="pt-BR" w:eastAsia="en-GB"/>
        </w:rPr>
        <w:t>cost milliions simply in its design, furnishings and technology.</w:t>
      </w:r>
    </w:p>
    <w:p w14:paraId="46481AD4" w14:textId="5DCEA74C" w:rsidR="0008516E" w:rsidRDefault="0058004C" w:rsidP="0008516E">
      <w:pPr>
        <w:rPr>
          <w:rFonts w:ascii="Century Gothic" w:hAnsi="Century Gothic"/>
          <w:sz w:val="20"/>
          <w:szCs w:val="20"/>
          <w:lang w:val="pt-BR" w:eastAsia="en-GB"/>
        </w:rPr>
      </w:pPr>
      <w:r>
        <w:rPr>
          <w:rFonts w:ascii="Century Gothic" w:hAnsi="Century Gothic"/>
          <w:sz w:val="20"/>
          <w:szCs w:val="20"/>
          <w:lang w:val="pt-BR" w:eastAsia="en-GB"/>
        </w:rPr>
        <w:t xml:space="preserve">Agonizing over sizes and finishes, custom shapes, and rare woods, architects around the world spend a tremendous amount of time specifying and selecting tables that will make a statement for the clients they serve.  </w:t>
      </w:r>
      <w:r w:rsidR="00AD7CFC">
        <w:rPr>
          <w:rFonts w:ascii="Century Gothic" w:hAnsi="Century Gothic"/>
          <w:sz w:val="20"/>
          <w:szCs w:val="20"/>
          <w:lang w:val="pt-BR" w:eastAsia="en-GB"/>
        </w:rPr>
        <w:t>Clients can spend tens to hundreds of thousands of dollars on these tables. S</w:t>
      </w:r>
      <w:r w:rsidR="00C9067E">
        <w:rPr>
          <w:rFonts w:ascii="Century Gothic" w:hAnsi="Century Gothic"/>
          <w:sz w:val="20"/>
          <w:szCs w:val="20"/>
          <w:lang w:val="pt-BR" w:eastAsia="en-GB"/>
        </w:rPr>
        <w:t xml:space="preserve">o it is no small wonder that when it comes to outfitting the boardroom with </w:t>
      </w:r>
      <w:r w:rsidR="00AD7CFC">
        <w:rPr>
          <w:rFonts w:ascii="Century Gothic" w:hAnsi="Century Gothic"/>
          <w:sz w:val="20"/>
          <w:szCs w:val="20"/>
          <w:lang w:val="pt-BR" w:eastAsia="en-GB"/>
        </w:rPr>
        <w:t xml:space="preserve">technology and adding microphones to the space that there </w:t>
      </w:r>
      <w:r w:rsidR="00C9067E">
        <w:rPr>
          <w:rFonts w:ascii="Century Gothic" w:hAnsi="Century Gothic"/>
          <w:sz w:val="20"/>
          <w:szCs w:val="20"/>
          <w:lang w:val="pt-BR" w:eastAsia="en-GB"/>
        </w:rPr>
        <w:t>can be huge push back from th</w:t>
      </w:r>
      <w:r w:rsidR="00954C31">
        <w:rPr>
          <w:rFonts w:ascii="Century Gothic" w:hAnsi="Century Gothic"/>
          <w:sz w:val="20"/>
          <w:szCs w:val="20"/>
          <w:lang w:val="pt-BR" w:eastAsia="en-GB"/>
        </w:rPr>
        <w:t>e architect when the integrator says, “I’m going to have to drill a hole in th</w:t>
      </w:r>
      <w:r w:rsidR="00A23047">
        <w:rPr>
          <w:rFonts w:ascii="Century Gothic" w:hAnsi="Century Gothic"/>
          <w:sz w:val="20"/>
          <w:szCs w:val="20"/>
          <w:lang w:val="pt-BR" w:eastAsia="en-GB"/>
        </w:rPr>
        <w:t>at</w:t>
      </w:r>
      <w:r w:rsidR="00954C31">
        <w:rPr>
          <w:rFonts w:ascii="Century Gothic" w:hAnsi="Century Gothic"/>
          <w:sz w:val="20"/>
          <w:szCs w:val="20"/>
          <w:lang w:val="pt-BR" w:eastAsia="en-GB"/>
        </w:rPr>
        <w:t xml:space="preserve"> table.”</w:t>
      </w:r>
      <w:r w:rsidR="00AD7CFC">
        <w:rPr>
          <w:rFonts w:ascii="Century Gothic" w:hAnsi="Century Gothic"/>
          <w:sz w:val="20"/>
          <w:szCs w:val="20"/>
          <w:lang w:val="pt-BR" w:eastAsia="en-GB"/>
        </w:rPr>
        <w:br/>
      </w:r>
      <w:r w:rsidR="00AD7CFC">
        <w:rPr>
          <w:rFonts w:ascii="Century Gothic" w:hAnsi="Century Gothic"/>
          <w:sz w:val="20"/>
          <w:szCs w:val="20"/>
          <w:lang w:val="pt-BR" w:eastAsia="en-GB"/>
        </w:rPr>
        <w:br/>
      </w:r>
      <w:r w:rsidR="00B06E76">
        <w:rPr>
          <w:rFonts w:ascii="Century Gothic" w:hAnsi="Century Gothic"/>
          <w:sz w:val="20"/>
          <w:szCs w:val="20"/>
          <w:lang w:val="pt-BR" w:eastAsia="en-GB"/>
        </w:rPr>
        <w:t>Any audiophile worth their salt knows that t</w:t>
      </w:r>
      <w:r w:rsidR="00954C31">
        <w:rPr>
          <w:rFonts w:ascii="Century Gothic" w:hAnsi="Century Gothic"/>
          <w:sz w:val="20"/>
          <w:szCs w:val="20"/>
          <w:lang w:val="pt-BR" w:eastAsia="en-GB"/>
        </w:rPr>
        <w:t>hrowing an iphone on the table top and using that as a conference device, or using off-the-shelf non-commercial grade teleconferencing equipment will quickly sabotage the quality of the audio as well as the overall functionality and performance of the room.</w:t>
      </w:r>
      <w:r w:rsidR="00A23047">
        <w:rPr>
          <w:rFonts w:ascii="Century Gothic" w:hAnsi="Century Gothic"/>
          <w:sz w:val="20"/>
          <w:szCs w:val="20"/>
          <w:lang w:val="pt-BR" w:eastAsia="en-GB"/>
        </w:rPr>
        <w:t xml:space="preserve">  </w:t>
      </w:r>
      <w:r w:rsidR="00954C31">
        <w:rPr>
          <w:rFonts w:ascii="Century Gothic" w:hAnsi="Century Gothic"/>
          <w:sz w:val="20"/>
          <w:szCs w:val="20"/>
          <w:lang w:val="pt-BR" w:eastAsia="en-GB"/>
        </w:rPr>
        <w:t xml:space="preserve">In order for a conference or boardroom to perform as if it is “state-of-the-art”, it needs </w:t>
      </w:r>
      <w:r w:rsidR="00AD7CFC">
        <w:rPr>
          <w:rFonts w:ascii="Century Gothic" w:hAnsi="Century Gothic"/>
          <w:sz w:val="20"/>
          <w:szCs w:val="20"/>
          <w:lang w:val="pt-BR" w:eastAsia="en-GB"/>
        </w:rPr>
        <w:t>to integrate</w:t>
      </w:r>
      <w:r w:rsidR="00B06E76">
        <w:rPr>
          <w:rFonts w:ascii="Century Gothic" w:hAnsi="Century Gothic"/>
          <w:sz w:val="20"/>
          <w:szCs w:val="20"/>
          <w:lang w:val="pt-BR" w:eastAsia="en-GB"/>
        </w:rPr>
        <w:t xml:space="preserve"> high quality</w:t>
      </w:r>
      <w:r w:rsidR="00AD7CFC">
        <w:rPr>
          <w:rFonts w:ascii="Century Gothic" w:hAnsi="Century Gothic"/>
          <w:sz w:val="20"/>
          <w:szCs w:val="20"/>
          <w:lang w:val="pt-BR" w:eastAsia="en-GB"/>
        </w:rPr>
        <w:t xml:space="preserve"> technology </w:t>
      </w:r>
      <w:r w:rsidR="00954C31">
        <w:rPr>
          <w:rFonts w:ascii="Century Gothic" w:hAnsi="Century Gothic"/>
          <w:sz w:val="20"/>
          <w:szCs w:val="20"/>
          <w:lang w:val="pt-BR" w:eastAsia="en-GB"/>
        </w:rPr>
        <w:t xml:space="preserve">and this </w:t>
      </w:r>
      <w:r w:rsidR="00AD7CFC">
        <w:rPr>
          <w:rFonts w:ascii="Century Gothic" w:hAnsi="Century Gothic"/>
          <w:sz w:val="20"/>
          <w:szCs w:val="20"/>
          <w:lang w:val="pt-BR" w:eastAsia="en-GB"/>
        </w:rPr>
        <w:t>warrants the use of equipment, cabling and other AV /IT devices</w:t>
      </w:r>
      <w:r w:rsidR="00954C31">
        <w:rPr>
          <w:rFonts w:ascii="Century Gothic" w:hAnsi="Century Gothic"/>
          <w:sz w:val="20"/>
          <w:szCs w:val="20"/>
          <w:lang w:val="pt-BR" w:eastAsia="en-GB"/>
        </w:rPr>
        <w:t xml:space="preserve">.  </w:t>
      </w:r>
      <w:r w:rsidR="00A23047">
        <w:rPr>
          <w:rFonts w:ascii="Century Gothic" w:hAnsi="Century Gothic"/>
          <w:sz w:val="20"/>
          <w:szCs w:val="20"/>
          <w:lang w:val="pt-BR" w:eastAsia="en-GB"/>
        </w:rPr>
        <w:br/>
      </w:r>
      <w:r w:rsidR="00A23047">
        <w:rPr>
          <w:rFonts w:ascii="Century Gothic" w:hAnsi="Century Gothic"/>
          <w:sz w:val="20"/>
          <w:szCs w:val="20"/>
          <w:lang w:val="pt-BR" w:eastAsia="en-GB"/>
        </w:rPr>
        <w:br/>
      </w:r>
      <w:r w:rsidR="00954C31">
        <w:rPr>
          <w:rFonts w:ascii="Century Gothic" w:hAnsi="Century Gothic"/>
          <w:sz w:val="20"/>
          <w:szCs w:val="20"/>
          <w:lang w:val="pt-BR" w:eastAsia="en-GB"/>
        </w:rPr>
        <w:t>With the</w:t>
      </w:r>
      <w:r w:rsidR="00A23047">
        <w:rPr>
          <w:rFonts w:ascii="Century Gothic" w:hAnsi="Century Gothic"/>
          <w:sz w:val="20"/>
          <w:szCs w:val="20"/>
          <w:lang w:val="pt-BR" w:eastAsia="en-GB"/>
        </w:rPr>
        <w:t xml:space="preserve"> </w:t>
      </w:r>
      <w:r w:rsidR="00B06E76">
        <w:rPr>
          <w:rFonts w:ascii="Century Gothic" w:hAnsi="Century Gothic"/>
          <w:sz w:val="20"/>
          <w:szCs w:val="20"/>
          <w:lang w:val="pt-BR" w:eastAsia="en-GB"/>
        </w:rPr>
        <w:t xml:space="preserve">knowledge and need for technology a given, the </w:t>
      </w:r>
      <w:r w:rsidR="00AD7CFC">
        <w:rPr>
          <w:rFonts w:ascii="Century Gothic" w:hAnsi="Century Gothic"/>
          <w:sz w:val="20"/>
          <w:szCs w:val="20"/>
          <w:lang w:val="pt-BR" w:eastAsia="en-GB"/>
        </w:rPr>
        <w:t>conversation</w:t>
      </w:r>
      <w:r w:rsidR="00B06E76">
        <w:rPr>
          <w:rFonts w:ascii="Century Gothic" w:hAnsi="Century Gothic"/>
          <w:sz w:val="20"/>
          <w:szCs w:val="20"/>
          <w:lang w:val="pt-BR" w:eastAsia="en-GB"/>
        </w:rPr>
        <w:t xml:space="preserve"> then</w:t>
      </w:r>
      <w:r w:rsidR="00AD7CFC">
        <w:rPr>
          <w:rFonts w:ascii="Century Gothic" w:hAnsi="Century Gothic"/>
          <w:sz w:val="20"/>
          <w:szCs w:val="20"/>
          <w:lang w:val="pt-BR" w:eastAsia="en-GB"/>
        </w:rPr>
        <w:t xml:space="preserve"> turns to lessons on how to balance </w:t>
      </w:r>
      <w:r w:rsidR="00954C31">
        <w:rPr>
          <w:rFonts w:ascii="Century Gothic" w:hAnsi="Century Gothic"/>
          <w:sz w:val="20"/>
          <w:szCs w:val="20"/>
          <w:lang w:val="pt-BR" w:eastAsia="en-GB"/>
        </w:rPr>
        <w:t xml:space="preserve">form and function while preserving the room’s aesthetic. Part of that aesthetic lies in the ability to have “clean lines” in the room.  Minimizing or completely hiding cables in the bases of the table are one way to help do this.  Installing retractable microphones in the ceiling and integrating table top microphones that can </w:t>
      </w:r>
      <w:r w:rsidR="00A23047">
        <w:rPr>
          <w:rFonts w:ascii="Century Gothic" w:hAnsi="Century Gothic"/>
          <w:sz w:val="20"/>
          <w:szCs w:val="20"/>
          <w:lang w:val="pt-BR" w:eastAsia="en-GB"/>
        </w:rPr>
        <w:t>retract and become flush with the table surface are others.</w:t>
      </w:r>
      <w:r w:rsidR="00F228E1">
        <w:rPr>
          <w:rFonts w:ascii="Century Gothic" w:hAnsi="Century Gothic"/>
          <w:sz w:val="20"/>
          <w:szCs w:val="20"/>
          <w:lang w:val="pt-BR" w:eastAsia="en-GB"/>
        </w:rPr>
        <w:t xml:space="preserve">  </w:t>
      </w:r>
      <w:r w:rsidR="00A23047">
        <w:rPr>
          <w:rFonts w:ascii="Century Gothic" w:hAnsi="Century Gothic"/>
          <w:sz w:val="20"/>
          <w:szCs w:val="20"/>
          <w:lang w:val="pt-BR" w:eastAsia="en-GB"/>
        </w:rPr>
        <w:t xml:space="preserve">But before you take the core drill out and start cutting </w:t>
      </w:r>
      <w:r w:rsidR="00B06E76">
        <w:rPr>
          <w:rFonts w:ascii="Century Gothic" w:hAnsi="Century Gothic"/>
          <w:sz w:val="20"/>
          <w:szCs w:val="20"/>
          <w:lang w:val="pt-BR" w:eastAsia="en-GB"/>
        </w:rPr>
        <w:t>your table, t</w:t>
      </w:r>
      <w:r w:rsidR="00A23047">
        <w:rPr>
          <w:rFonts w:ascii="Century Gothic" w:hAnsi="Century Gothic"/>
          <w:sz w:val="20"/>
          <w:szCs w:val="20"/>
          <w:lang w:val="pt-BR" w:eastAsia="en-GB"/>
        </w:rPr>
        <w:t xml:space="preserve">here ar a few </w:t>
      </w:r>
      <w:r w:rsidR="00B06E76">
        <w:rPr>
          <w:rFonts w:ascii="Century Gothic" w:hAnsi="Century Gothic"/>
          <w:sz w:val="20"/>
          <w:szCs w:val="20"/>
          <w:lang w:val="pt-BR" w:eastAsia="en-GB"/>
        </w:rPr>
        <w:t xml:space="preserve">steps </w:t>
      </w:r>
      <w:r w:rsidR="00A23047">
        <w:rPr>
          <w:rFonts w:ascii="Century Gothic" w:hAnsi="Century Gothic"/>
          <w:sz w:val="20"/>
          <w:szCs w:val="20"/>
          <w:lang w:val="pt-BR" w:eastAsia="en-GB"/>
        </w:rPr>
        <w:t xml:space="preserve">you </w:t>
      </w:r>
      <w:r w:rsidR="00B06E76">
        <w:rPr>
          <w:rFonts w:ascii="Century Gothic" w:hAnsi="Century Gothic"/>
          <w:sz w:val="20"/>
          <w:szCs w:val="20"/>
          <w:lang w:val="pt-BR" w:eastAsia="en-GB"/>
        </w:rPr>
        <w:t xml:space="preserve">should consider: </w:t>
      </w:r>
      <w:r w:rsidR="00A23047">
        <w:rPr>
          <w:rFonts w:ascii="Century Gothic" w:hAnsi="Century Gothic"/>
          <w:sz w:val="20"/>
          <w:szCs w:val="20"/>
          <w:lang w:val="pt-BR" w:eastAsia="en-GB"/>
        </w:rPr>
        <w:br/>
      </w:r>
      <w:r w:rsidR="00A23047">
        <w:rPr>
          <w:rFonts w:ascii="Century Gothic" w:hAnsi="Century Gothic"/>
          <w:sz w:val="20"/>
          <w:szCs w:val="20"/>
          <w:lang w:val="pt-BR" w:eastAsia="en-GB"/>
        </w:rPr>
        <w:br/>
      </w:r>
      <w:r w:rsidR="00B06E76" w:rsidRPr="00B06E76">
        <w:rPr>
          <w:rFonts w:ascii="Century Gothic" w:hAnsi="Century Gothic"/>
          <w:b/>
          <w:sz w:val="20"/>
          <w:szCs w:val="20"/>
          <w:lang w:val="pt-BR" w:eastAsia="en-GB"/>
        </w:rPr>
        <w:t>Step One:</w:t>
      </w:r>
      <w:r w:rsidR="00B06E76">
        <w:rPr>
          <w:rFonts w:ascii="Century Gothic" w:hAnsi="Century Gothic"/>
          <w:sz w:val="20"/>
          <w:szCs w:val="20"/>
          <w:lang w:val="pt-BR" w:eastAsia="en-GB"/>
        </w:rPr>
        <w:br/>
      </w:r>
      <w:r w:rsidR="0008516E">
        <w:rPr>
          <w:rFonts w:ascii="Century Gothic" w:hAnsi="Century Gothic"/>
          <w:sz w:val="20"/>
          <w:szCs w:val="20"/>
          <w:lang w:val="pt-BR" w:eastAsia="en-GB"/>
        </w:rPr>
        <w:t>First, clearly identify what you want the microphones in the room to be able to do.  This will require you to identify the type of meetings the room will hold.  Will it be a lecture style or more of a public forum</w:t>
      </w:r>
      <w:r w:rsidR="00B06E76">
        <w:rPr>
          <w:rFonts w:ascii="Century Gothic" w:hAnsi="Century Gothic"/>
          <w:sz w:val="20"/>
          <w:szCs w:val="20"/>
          <w:lang w:val="pt-BR" w:eastAsia="en-GB"/>
        </w:rPr>
        <w:t>?</w:t>
      </w:r>
      <w:r w:rsidR="0008516E">
        <w:rPr>
          <w:rFonts w:ascii="Century Gothic" w:hAnsi="Century Gothic"/>
          <w:sz w:val="20"/>
          <w:szCs w:val="20"/>
          <w:lang w:val="pt-BR" w:eastAsia="en-GB"/>
        </w:rPr>
        <w:t xml:space="preserve">   How many people does the room need to accomodate</w:t>
      </w:r>
      <w:r w:rsidR="00B06E76">
        <w:rPr>
          <w:rFonts w:ascii="Century Gothic" w:hAnsi="Century Gothic"/>
          <w:sz w:val="20"/>
          <w:szCs w:val="20"/>
          <w:lang w:val="pt-BR" w:eastAsia="en-GB"/>
        </w:rPr>
        <w:t>?</w:t>
      </w:r>
      <w:r w:rsidR="0008516E">
        <w:rPr>
          <w:rFonts w:ascii="Century Gothic" w:hAnsi="Century Gothic"/>
          <w:sz w:val="20"/>
          <w:szCs w:val="20"/>
          <w:lang w:val="pt-BR" w:eastAsia="en-GB"/>
        </w:rPr>
        <w:t xml:space="preserve"> Will they be sitting or standing</w:t>
      </w:r>
      <w:r w:rsidR="00B06E76">
        <w:rPr>
          <w:rFonts w:ascii="Century Gothic" w:hAnsi="Century Gothic"/>
          <w:sz w:val="20"/>
          <w:szCs w:val="20"/>
          <w:lang w:val="pt-BR" w:eastAsia="en-GB"/>
        </w:rPr>
        <w:t>?</w:t>
      </w:r>
      <w:r w:rsidR="0008516E">
        <w:rPr>
          <w:rFonts w:ascii="Century Gothic" w:hAnsi="Century Gothic"/>
          <w:sz w:val="20"/>
          <w:szCs w:val="20"/>
          <w:lang w:val="pt-BR" w:eastAsia="en-GB"/>
        </w:rPr>
        <w:t xml:space="preserve">  How many speakers will need to be able to address the room at one time and from how many locations in the room?  Understanding how you want the room to function overall will help you identify the right technology to integrate.</w:t>
      </w:r>
      <w:r w:rsidR="0008516E">
        <w:rPr>
          <w:rFonts w:ascii="Century Gothic" w:hAnsi="Century Gothic"/>
          <w:sz w:val="20"/>
          <w:szCs w:val="20"/>
          <w:lang w:val="pt-BR" w:eastAsia="en-GB"/>
        </w:rPr>
        <w:br/>
      </w:r>
    </w:p>
    <w:p w14:paraId="573A1114" w14:textId="1CAB8D16" w:rsidR="004745CE" w:rsidRPr="00B06E76" w:rsidRDefault="0008516E" w:rsidP="004745CE">
      <w:pPr>
        <w:rPr>
          <w:rFonts w:ascii="Century Gothic" w:hAnsi="Century Gothic"/>
          <w:i/>
          <w:sz w:val="20"/>
          <w:szCs w:val="20"/>
          <w:lang w:val="pt-BR" w:eastAsia="en-GB"/>
        </w:rPr>
      </w:pPr>
      <w:r>
        <w:rPr>
          <w:rFonts w:ascii="Century Gothic" w:hAnsi="Century Gothic"/>
          <w:sz w:val="20"/>
          <w:szCs w:val="20"/>
          <w:lang w:val="pt-BR" w:eastAsia="en-GB"/>
        </w:rPr>
        <w:lastRenderedPageBreak/>
        <w:br/>
      </w:r>
      <w:r w:rsidR="00B06E76" w:rsidRPr="00B06E76">
        <w:rPr>
          <w:rFonts w:ascii="Century Gothic" w:hAnsi="Century Gothic"/>
          <w:b/>
          <w:sz w:val="20"/>
          <w:szCs w:val="20"/>
          <w:lang w:val="pt-BR" w:eastAsia="en-GB"/>
        </w:rPr>
        <w:t>Step Two:</w:t>
      </w:r>
      <w:r w:rsidR="00B06E76">
        <w:rPr>
          <w:rFonts w:ascii="Century Gothic" w:hAnsi="Century Gothic"/>
          <w:sz w:val="20"/>
          <w:szCs w:val="20"/>
          <w:lang w:val="pt-BR" w:eastAsia="en-GB"/>
        </w:rPr>
        <w:t xml:space="preserve">  </w:t>
      </w:r>
      <w:r w:rsidR="00B06E76">
        <w:rPr>
          <w:rFonts w:ascii="Century Gothic" w:hAnsi="Century Gothic"/>
          <w:sz w:val="20"/>
          <w:szCs w:val="20"/>
          <w:lang w:val="pt-BR" w:eastAsia="en-GB"/>
        </w:rPr>
        <w:br/>
        <w:t>C</w:t>
      </w:r>
      <w:r>
        <w:rPr>
          <w:rFonts w:ascii="Century Gothic" w:hAnsi="Century Gothic"/>
          <w:sz w:val="20"/>
          <w:szCs w:val="20"/>
          <w:lang w:val="pt-BR" w:eastAsia="en-GB"/>
        </w:rPr>
        <w:t>onsider the size of the overall room – and of course the table.  Assess the space you have to work with to make sure you specify the proper equipment</w:t>
      </w:r>
      <w:r w:rsidR="004745CE">
        <w:rPr>
          <w:rFonts w:ascii="Century Gothic" w:hAnsi="Century Gothic"/>
          <w:sz w:val="20"/>
          <w:szCs w:val="20"/>
          <w:lang w:val="pt-BR" w:eastAsia="en-GB"/>
        </w:rPr>
        <w:t xml:space="preserve"> and that you are taking into consideration any challenges or limitations that exist in the space and working around them. </w:t>
      </w:r>
      <w:r w:rsidR="004745CE">
        <w:rPr>
          <w:rFonts w:ascii="Century Gothic" w:hAnsi="Century Gothic"/>
          <w:sz w:val="20"/>
          <w:szCs w:val="20"/>
          <w:lang w:val="pt-BR" w:eastAsia="en-GB"/>
        </w:rPr>
        <w:br/>
      </w:r>
      <w:r w:rsidR="004745CE">
        <w:rPr>
          <w:rFonts w:ascii="Century Gothic" w:hAnsi="Century Gothic"/>
          <w:sz w:val="20"/>
          <w:szCs w:val="20"/>
          <w:lang w:val="pt-BR" w:eastAsia="en-GB"/>
        </w:rPr>
        <w:br/>
      </w:r>
      <w:r w:rsidR="004745CE" w:rsidRPr="00B06E76">
        <w:rPr>
          <w:rFonts w:ascii="Century Gothic" w:hAnsi="Century Gothic"/>
          <w:i/>
          <w:sz w:val="20"/>
          <w:szCs w:val="20"/>
          <w:lang w:val="pt-BR" w:eastAsia="en-GB"/>
        </w:rPr>
        <w:t>A special note to our Architect clients: Ma</w:t>
      </w:r>
      <w:r w:rsidR="00FD5103">
        <w:rPr>
          <w:rFonts w:ascii="Century Gothic" w:hAnsi="Century Gothic"/>
          <w:i/>
          <w:sz w:val="20"/>
          <w:szCs w:val="20"/>
          <w:lang w:val="pt-BR" w:eastAsia="en-GB"/>
        </w:rPr>
        <w:t xml:space="preserve">y we suggest </w:t>
      </w:r>
      <w:r w:rsidR="004745CE" w:rsidRPr="00B06E76">
        <w:rPr>
          <w:rFonts w:ascii="Century Gothic" w:hAnsi="Century Gothic"/>
          <w:i/>
          <w:sz w:val="20"/>
          <w:szCs w:val="20"/>
          <w:lang w:val="pt-BR" w:eastAsia="en-GB"/>
        </w:rPr>
        <w:t xml:space="preserve">that you specify and select conference tables that have an even amount of seating.  This will allow you to use one microphone for every two participants and you will be able to maximize the coverage.  Besides, </w:t>
      </w:r>
      <w:r w:rsidR="00B06E76">
        <w:rPr>
          <w:rFonts w:ascii="Century Gothic" w:hAnsi="Century Gothic"/>
          <w:i/>
          <w:sz w:val="20"/>
          <w:szCs w:val="20"/>
          <w:lang w:val="pt-BR" w:eastAsia="en-GB"/>
        </w:rPr>
        <w:t xml:space="preserve">having </w:t>
      </w:r>
      <w:r w:rsidR="004745CE" w:rsidRPr="00B06E76">
        <w:rPr>
          <w:rFonts w:ascii="Century Gothic" w:hAnsi="Century Gothic"/>
          <w:i/>
          <w:sz w:val="20"/>
          <w:szCs w:val="20"/>
          <w:lang w:val="pt-BR" w:eastAsia="en-GB"/>
        </w:rPr>
        <w:t xml:space="preserve">an </w:t>
      </w:r>
      <w:r w:rsidR="00B06E76">
        <w:rPr>
          <w:rFonts w:ascii="Century Gothic" w:hAnsi="Century Gothic"/>
          <w:i/>
          <w:sz w:val="20"/>
          <w:szCs w:val="20"/>
          <w:lang w:val="pt-BR" w:eastAsia="en-GB"/>
        </w:rPr>
        <w:t>“</w:t>
      </w:r>
      <w:r w:rsidR="004745CE" w:rsidRPr="00B06E76">
        <w:rPr>
          <w:rFonts w:ascii="Century Gothic" w:hAnsi="Century Gothic"/>
          <w:i/>
          <w:sz w:val="20"/>
          <w:szCs w:val="20"/>
          <w:lang w:val="pt-BR" w:eastAsia="en-GB"/>
        </w:rPr>
        <w:t>odd man out</w:t>
      </w:r>
      <w:r w:rsidR="00B06E76">
        <w:rPr>
          <w:rFonts w:ascii="Century Gothic" w:hAnsi="Century Gothic"/>
          <w:i/>
          <w:sz w:val="20"/>
          <w:szCs w:val="20"/>
          <w:lang w:val="pt-BR" w:eastAsia="en-GB"/>
        </w:rPr>
        <w:t>” seat</w:t>
      </w:r>
      <w:r w:rsidR="004745CE" w:rsidRPr="00B06E76">
        <w:rPr>
          <w:rFonts w:ascii="Century Gothic" w:hAnsi="Century Gothic"/>
          <w:i/>
          <w:sz w:val="20"/>
          <w:szCs w:val="20"/>
          <w:lang w:val="pt-BR" w:eastAsia="en-GB"/>
        </w:rPr>
        <w:t xml:space="preserve"> at the  table will just create disharmony, cost more and will throw off the symmetry of the mic layout.  </w:t>
      </w:r>
    </w:p>
    <w:p w14:paraId="69AE12D7" w14:textId="4804713C" w:rsidR="0008516E" w:rsidRDefault="00B06E76" w:rsidP="0008516E">
      <w:pPr>
        <w:rPr>
          <w:rFonts w:ascii="Century Gothic" w:hAnsi="Century Gothic"/>
          <w:sz w:val="20"/>
          <w:szCs w:val="20"/>
          <w:lang w:val="pt-BR" w:eastAsia="en-GB"/>
        </w:rPr>
      </w:pPr>
      <w:r w:rsidRPr="00B06E76">
        <w:rPr>
          <w:rFonts w:ascii="Century Gothic" w:hAnsi="Century Gothic"/>
          <w:b/>
          <w:sz w:val="20"/>
          <w:szCs w:val="20"/>
          <w:lang w:val="pt-BR" w:eastAsia="en-GB"/>
        </w:rPr>
        <w:t>Step Three:</w:t>
      </w:r>
      <w:r>
        <w:rPr>
          <w:rFonts w:ascii="Century Gothic" w:hAnsi="Century Gothic"/>
          <w:sz w:val="20"/>
          <w:szCs w:val="20"/>
          <w:lang w:val="pt-BR" w:eastAsia="en-GB"/>
        </w:rPr>
        <w:t xml:space="preserve">  </w:t>
      </w:r>
      <w:r>
        <w:rPr>
          <w:rFonts w:ascii="Century Gothic" w:hAnsi="Century Gothic"/>
          <w:sz w:val="20"/>
          <w:szCs w:val="20"/>
          <w:lang w:val="pt-BR" w:eastAsia="en-GB"/>
        </w:rPr>
        <w:br/>
        <w:t xml:space="preserve">Identify your </w:t>
      </w:r>
      <w:r w:rsidR="004745CE">
        <w:rPr>
          <w:rFonts w:ascii="Century Gothic" w:hAnsi="Century Gothic"/>
          <w:sz w:val="20"/>
          <w:szCs w:val="20"/>
          <w:lang w:val="pt-BR" w:eastAsia="en-GB"/>
        </w:rPr>
        <w:t xml:space="preserve">different microphone options.  Do you want something really durable that sits on the table or something that artfully disappears into the table to keep a flush surface? </w:t>
      </w:r>
      <w:r w:rsidR="00C70082">
        <w:rPr>
          <w:rFonts w:ascii="Century Gothic" w:hAnsi="Century Gothic"/>
          <w:sz w:val="20"/>
          <w:szCs w:val="20"/>
          <w:lang w:val="pt-BR" w:eastAsia="en-GB"/>
        </w:rPr>
        <w:t xml:space="preserve">Would you prefer a mic system that was completely retractable and hidden above the ceiling until needed?  Are you looking for </w:t>
      </w:r>
      <w:r w:rsidR="004745CE">
        <w:rPr>
          <w:rFonts w:ascii="Century Gothic" w:hAnsi="Century Gothic"/>
          <w:sz w:val="20"/>
          <w:szCs w:val="20"/>
          <w:lang w:val="pt-BR" w:eastAsia="en-GB"/>
        </w:rPr>
        <w:t>a control system to monitor all of the microphones or would you like more localized and manual controls</w:t>
      </w:r>
      <w:r>
        <w:rPr>
          <w:rFonts w:ascii="Century Gothic" w:hAnsi="Century Gothic"/>
          <w:sz w:val="20"/>
          <w:szCs w:val="20"/>
          <w:lang w:val="pt-BR" w:eastAsia="en-GB"/>
        </w:rPr>
        <w:t>?</w:t>
      </w:r>
      <w:r w:rsidR="004745CE">
        <w:rPr>
          <w:rFonts w:ascii="Century Gothic" w:hAnsi="Century Gothic"/>
          <w:sz w:val="20"/>
          <w:szCs w:val="20"/>
          <w:lang w:val="pt-BR" w:eastAsia="en-GB"/>
        </w:rPr>
        <w:t xml:space="preserve"> </w:t>
      </w:r>
      <w:r w:rsidR="00C70082">
        <w:rPr>
          <w:rFonts w:ascii="Century Gothic" w:hAnsi="Century Gothic"/>
          <w:sz w:val="20"/>
          <w:szCs w:val="20"/>
          <w:lang w:val="pt-BR" w:eastAsia="en-GB"/>
        </w:rPr>
        <w:t>Whatever you are looking for, b</w:t>
      </w:r>
      <w:r w:rsidR="004745CE">
        <w:rPr>
          <w:rFonts w:ascii="Century Gothic" w:hAnsi="Century Gothic"/>
          <w:sz w:val="20"/>
          <w:szCs w:val="20"/>
          <w:lang w:val="pt-BR" w:eastAsia="en-GB"/>
        </w:rPr>
        <w:t>e specific and ask for customization</w:t>
      </w:r>
      <w:r w:rsidR="00C70082">
        <w:rPr>
          <w:rFonts w:ascii="Century Gothic" w:hAnsi="Century Gothic"/>
          <w:sz w:val="20"/>
          <w:szCs w:val="20"/>
          <w:lang w:val="pt-BR" w:eastAsia="en-GB"/>
        </w:rPr>
        <w:t xml:space="preserve"> when it is needed.  The right microphones can be a truly important investment and you want to make sure you get exactly what you need where you need it. </w:t>
      </w:r>
      <w:r w:rsidR="004745CE">
        <w:rPr>
          <w:rFonts w:ascii="Century Gothic" w:hAnsi="Century Gothic"/>
          <w:sz w:val="20"/>
          <w:szCs w:val="20"/>
          <w:lang w:val="pt-BR" w:eastAsia="en-GB"/>
        </w:rPr>
        <w:br/>
      </w:r>
      <w:r w:rsidR="004745CE">
        <w:rPr>
          <w:rFonts w:ascii="Century Gothic" w:hAnsi="Century Gothic"/>
          <w:sz w:val="20"/>
          <w:szCs w:val="20"/>
          <w:lang w:val="pt-BR" w:eastAsia="en-GB"/>
        </w:rPr>
        <w:br/>
      </w:r>
      <w:r w:rsidRPr="00B06E76">
        <w:rPr>
          <w:rFonts w:ascii="Century Gothic" w:hAnsi="Century Gothic"/>
          <w:b/>
          <w:sz w:val="20"/>
          <w:szCs w:val="20"/>
          <w:lang w:val="pt-BR" w:eastAsia="en-GB"/>
        </w:rPr>
        <w:t xml:space="preserve">Step </w:t>
      </w:r>
      <w:r w:rsidR="00C70082" w:rsidRPr="00B06E76">
        <w:rPr>
          <w:rFonts w:ascii="Century Gothic" w:hAnsi="Century Gothic"/>
          <w:b/>
          <w:sz w:val="20"/>
          <w:szCs w:val="20"/>
          <w:lang w:val="pt-BR" w:eastAsia="en-GB"/>
        </w:rPr>
        <w:t>Four through Ten</w:t>
      </w:r>
      <w:r w:rsidR="00C70082" w:rsidRPr="00B06E76">
        <w:rPr>
          <w:rFonts w:ascii="Century Gothic" w:hAnsi="Century Gothic"/>
          <w:b/>
          <w:sz w:val="20"/>
          <w:szCs w:val="20"/>
          <w:lang w:val="pt-BR" w:eastAsia="en-GB"/>
        </w:rPr>
        <w:br/>
      </w:r>
      <w:r w:rsidR="00C70082">
        <w:rPr>
          <w:rFonts w:ascii="Century Gothic" w:hAnsi="Century Gothic"/>
          <w:sz w:val="20"/>
          <w:szCs w:val="20"/>
          <w:lang w:val="pt-BR" w:eastAsia="en-GB"/>
        </w:rPr>
        <w:t>Measure, measure, measure, measure, measure, measure, measure, measure, measure, measure</w:t>
      </w:r>
      <w:r w:rsidR="00317B46">
        <w:rPr>
          <w:rFonts w:ascii="Century Gothic" w:hAnsi="Century Gothic"/>
          <w:sz w:val="20"/>
          <w:szCs w:val="20"/>
          <w:lang w:val="pt-BR" w:eastAsia="en-GB"/>
        </w:rPr>
        <w:t xml:space="preserve"> then cut.</w:t>
      </w:r>
      <w:r w:rsidR="00C70082">
        <w:rPr>
          <w:rFonts w:ascii="Century Gothic" w:hAnsi="Century Gothic"/>
          <w:sz w:val="20"/>
          <w:szCs w:val="20"/>
          <w:lang w:val="pt-BR" w:eastAsia="en-GB"/>
        </w:rPr>
        <w:br/>
      </w:r>
      <w:r w:rsidR="00C70082">
        <w:rPr>
          <w:rFonts w:ascii="Century Gothic" w:hAnsi="Century Gothic"/>
          <w:sz w:val="20"/>
          <w:szCs w:val="20"/>
          <w:lang w:val="pt-BR" w:eastAsia="en-GB"/>
        </w:rPr>
        <w:br/>
        <w:t xml:space="preserve">You’ve heard the expression measure twice cut once?  When it comes to microphones you are definately going to want to make sure that you are certain where you are going to cut the holes and </w:t>
      </w:r>
      <w:r>
        <w:rPr>
          <w:rFonts w:ascii="Century Gothic" w:hAnsi="Century Gothic"/>
          <w:sz w:val="20"/>
          <w:szCs w:val="20"/>
          <w:lang w:val="pt-BR" w:eastAsia="en-GB"/>
        </w:rPr>
        <w:t xml:space="preserve">what size they need to be BEFORE </w:t>
      </w:r>
      <w:r w:rsidR="00C70082">
        <w:rPr>
          <w:rFonts w:ascii="Century Gothic" w:hAnsi="Century Gothic"/>
          <w:sz w:val="20"/>
          <w:szCs w:val="20"/>
          <w:lang w:val="pt-BR" w:eastAsia="en-GB"/>
        </w:rPr>
        <w:t xml:space="preserve">you start </w:t>
      </w:r>
      <w:r>
        <w:rPr>
          <w:rFonts w:ascii="Century Gothic" w:hAnsi="Century Gothic"/>
          <w:sz w:val="20"/>
          <w:szCs w:val="20"/>
          <w:lang w:val="pt-BR" w:eastAsia="en-GB"/>
        </w:rPr>
        <w:t xml:space="preserve">to avoid </w:t>
      </w:r>
      <w:r w:rsidR="00C70082">
        <w:rPr>
          <w:rFonts w:ascii="Century Gothic" w:hAnsi="Century Gothic"/>
          <w:sz w:val="20"/>
          <w:szCs w:val="20"/>
          <w:lang w:val="pt-BR" w:eastAsia="en-GB"/>
        </w:rPr>
        <w:t xml:space="preserve">making your conference table look like swiss cheese. </w:t>
      </w:r>
    </w:p>
    <w:p w14:paraId="07CABCBE" w14:textId="56598C45" w:rsidR="00995A19" w:rsidRPr="00995A19" w:rsidRDefault="00C70082" w:rsidP="00995A19">
      <w:pPr>
        <w:rPr>
          <w:rFonts w:ascii="Century Gothic" w:hAnsi="Century Gothic"/>
          <w:sz w:val="20"/>
          <w:szCs w:val="20"/>
          <w:lang w:val="pt-BR" w:eastAsia="en-GB"/>
        </w:rPr>
      </w:pPr>
      <w:r w:rsidRPr="00B06E76">
        <w:rPr>
          <w:rFonts w:ascii="Century Gothic" w:hAnsi="Century Gothic"/>
          <w:b/>
          <w:sz w:val="20"/>
          <w:szCs w:val="20"/>
          <w:lang w:val="pt-BR" w:eastAsia="en-GB"/>
        </w:rPr>
        <w:t>Important note</w:t>
      </w:r>
      <w:r>
        <w:rPr>
          <w:rFonts w:ascii="Century Gothic" w:hAnsi="Century Gothic"/>
          <w:sz w:val="20"/>
          <w:szCs w:val="20"/>
          <w:lang w:val="pt-BR" w:eastAsia="en-GB"/>
        </w:rPr>
        <w:t xml:space="preserve">:  When measuring, you want to make </w:t>
      </w:r>
      <w:r w:rsidR="00B06E76">
        <w:rPr>
          <w:rFonts w:ascii="Century Gothic" w:hAnsi="Century Gothic"/>
          <w:sz w:val="20"/>
          <w:szCs w:val="20"/>
          <w:lang w:val="pt-BR" w:eastAsia="en-GB"/>
        </w:rPr>
        <w:t>s</w:t>
      </w:r>
      <w:r>
        <w:rPr>
          <w:rFonts w:ascii="Century Gothic" w:hAnsi="Century Gothic"/>
          <w:sz w:val="20"/>
          <w:szCs w:val="20"/>
          <w:lang w:val="pt-BR" w:eastAsia="en-GB"/>
        </w:rPr>
        <w:t xml:space="preserve">ure that you </w:t>
      </w:r>
      <w:r w:rsidR="00A23047">
        <w:rPr>
          <w:rFonts w:ascii="Century Gothic" w:hAnsi="Century Gothic"/>
          <w:sz w:val="20"/>
          <w:szCs w:val="20"/>
          <w:lang w:val="pt-BR" w:eastAsia="en-GB"/>
        </w:rPr>
        <w:t xml:space="preserve">not only </w:t>
      </w:r>
      <w:r>
        <w:rPr>
          <w:rFonts w:ascii="Century Gothic" w:hAnsi="Century Gothic"/>
          <w:sz w:val="20"/>
          <w:szCs w:val="20"/>
          <w:lang w:val="pt-BR" w:eastAsia="en-GB"/>
        </w:rPr>
        <w:t xml:space="preserve">meausre </w:t>
      </w:r>
      <w:r w:rsidR="00A23047">
        <w:rPr>
          <w:rFonts w:ascii="Century Gothic" w:hAnsi="Century Gothic"/>
          <w:sz w:val="20"/>
          <w:szCs w:val="20"/>
          <w:lang w:val="pt-BR" w:eastAsia="en-GB"/>
        </w:rPr>
        <w:t>the size of the hole you need, but</w:t>
      </w:r>
      <w:r>
        <w:rPr>
          <w:rFonts w:ascii="Century Gothic" w:hAnsi="Century Gothic"/>
          <w:sz w:val="20"/>
          <w:szCs w:val="20"/>
          <w:lang w:val="pt-BR" w:eastAsia="en-GB"/>
        </w:rPr>
        <w:t xml:space="preserve"> you also</w:t>
      </w:r>
      <w:r w:rsidR="00A23047">
        <w:rPr>
          <w:rFonts w:ascii="Century Gothic" w:hAnsi="Century Gothic"/>
          <w:sz w:val="20"/>
          <w:szCs w:val="20"/>
          <w:lang w:val="pt-BR" w:eastAsia="en-GB"/>
        </w:rPr>
        <w:t xml:space="preserve"> measure the distance from the edge of the table.  </w:t>
      </w:r>
      <w:r w:rsidR="00B06E76">
        <w:rPr>
          <w:rFonts w:ascii="Century Gothic" w:hAnsi="Century Gothic"/>
          <w:sz w:val="20"/>
          <w:szCs w:val="20"/>
          <w:lang w:val="pt-BR" w:eastAsia="en-GB"/>
        </w:rPr>
        <w:t>For boundary microphones and other table top microphones, pl</w:t>
      </w:r>
      <w:r w:rsidR="00A23047">
        <w:rPr>
          <w:rFonts w:ascii="Century Gothic" w:hAnsi="Century Gothic"/>
          <w:sz w:val="20"/>
          <w:szCs w:val="20"/>
          <w:lang w:val="pt-BR" w:eastAsia="en-GB"/>
        </w:rPr>
        <w:t>acement should be between 1</w:t>
      </w:r>
      <w:r w:rsidR="00995A19">
        <w:rPr>
          <w:rFonts w:ascii="Century Gothic" w:hAnsi="Century Gothic"/>
          <w:sz w:val="20"/>
          <w:szCs w:val="20"/>
          <w:lang w:val="pt-BR" w:eastAsia="en-GB"/>
        </w:rPr>
        <w:t>8</w:t>
      </w:r>
      <w:r w:rsidR="00A23047">
        <w:rPr>
          <w:rFonts w:ascii="Century Gothic" w:hAnsi="Century Gothic"/>
          <w:sz w:val="20"/>
          <w:szCs w:val="20"/>
          <w:lang w:val="pt-BR" w:eastAsia="en-GB"/>
        </w:rPr>
        <w:t>” and 24” from the edge of the tabl</w:t>
      </w:r>
      <w:r w:rsidR="00B06E76">
        <w:rPr>
          <w:rFonts w:ascii="Century Gothic" w:hAnsi="Century Gothic"/>
          <w:sz w:val="20"/>
          <w:szCs w:val="20"/>
          <w:lang w:val="pt-BR" w:eastAsia="en-GB"/>
        </w:rPr>
        <w:t xml:space="preserve">e. </w:t>
      </w:r>
      <w:r w:rsidR="00A23047">
        <w:rPr>
          <w:rFonts w:ascii="Century Gothic" w:hAnsi="Century Gothic"/>
          <w:sz w:val="20"/>
          <w:szCs w:val="20"/>
          <w:lang w:val="pt-BR" w:eastAsia="en-GB"/>
        </w:rPr>
        <w:t xml:space="preserve">  Anything shorter may quickly become problematic when participants gather round the table with their laptops and can’t fit them between the mic placement and the table edge.</w:t>
      </w:r>
      <w:r w:rsidR="00995A19">
        <w:rPr>
          <w:rFonts w:ascii="Century Gothic" w:hAnsi="Century Gothic"/>
          <w:sz w:val="20"/>
          <w:szCs w:val="20"/>
          <w:lang w:val="pt-BR" w:eastAsia="en-GB"/>
        </w:rPr>
        <w:br/>
      </w:r>
      <w:r w:rsidR="00995A19">
        <w:rPr>
          <w:rFonts w:ascii="Century Gothic" w:hAnsi="Century Gothic"/>
          <w:sz w:val="20"/>
          <w:szCs w:val="20"/>
          <w:lang w:val="pt-BR" w:eastAsia="en-GB"/>
        </w:rPr>
        <w:br/>
        <w:t xml:space="preserve">Ideally 18” is the </w:t>
      </w:r>
      <w:r w:rsidR="00995A19" w:rsidRPr="00995A19">
        <w:rPr>
          <w:rFonts w:ascii="Century Gothic" w:hAnsi="Century Gothic"/>
          <w:sz w:val="20"/>
          <w:szCs w:val="20"/>
          <w:lang w:val="pt-BR" w:eastAsia="en-GB"/>
        </w:rPr>
        <w:t>sweet spot for a single person’s mic (although you could use 24” for a single person but sound quality and gain would be optimum at 18”</w:t>
      </w:r>
      <w:r w:rsidR="00FD5103">
        <w:rPr>
          <w:rFonts w:ascii="Century Gothic" w:hAnsi="Century Gothic"/>
          <w:sz w:val="20"/>
          <w:szCs w:val="20"/>
          <w:lang w:val="pt-BR" w:eastAsia="en-GB"/>
        </w:rPr>
        <w:t xml:space="preserve">).  </w:t>
      </w:r>
      <w:r w:rsidR="00995A19" w:rsidRPr="00995A19">
        <w:rPr>
          <w:rFonts w:ascii="Century Gothic" w:hAnsi="Century Gothic"/>
          <w:sz w:val="20"/>
          <w:szCs w:val="20"/>
          <w:lang w:val="pt-BR" w:eastAsia="en-GB"/>
        </w:rPr>
        <w:t>Meanwhile 24” is the sweet spot for two people when sharing a mic (because at 18” for two people it would be too close for the pickup angle)</w:t>
      </w:r>
    </w:p>
    <w:p w14:paraId="508F2268" w14:textId="77777777" w:rsidR="00317B46" w:rsidRDefault="00C70082" w:rsidP="00C9067E">
      <w:pPr>
        <w:rPr>
          <w:rFonts w:ascii="Century Gothic" w:hAnsi="Century Gothic"/>
          <w:b/>
          <w:sz w:val="20"/>
          <w:szCs w:val="20"/>
          <w:lang w:val="pt-BR" w:eastAsia="en-GB"/>
        </w:rPr>
      </w:pPr>
      <w:r>
        <w:rPr>
          <w:rFonts w:ascii="Century Gothic" w:hAnsi="Century Gothic"/>
          <w:sz w:val="20"/>
          <w:szCs w:val="20"/>
          <w:lang w:val="pt-BR" w:eastAsia="en-GB"/>
        </w:rPr>
        <w:br/>
      </w:r>
      <w:r w:rsidR="00FD5103">
        <w:rPr>
          <w:rFonts w:ascii="Century Gothic" w:hAnsi="Century Gothic"/>
          <w:b/>
          <w:sz w:val="20"/>
          <w:szCs w:val="20"/>
          <w:lang w:val="pt-BR" w:eastAsia="en-GB"/>
        </w:rPr>
        <w:br/>
      </w:r>
      <w:r w:rsidR="00FD5103">
        <w:rPr>
          <w:rFonts w:ascii="Century Gothic" w:hAnsi="Century Gothic"/>
          <w:b/>
          <w:sz w:val="20"/>
          <w:szCs w:val="20"/>
          <w:lang w:val="pt-BR" w:eastAsia="en-GB"/>
        </w:rPr>
        <w:br/>
      </w:r>
      <w:r w:rsidR="00FD5103">
        <w:rPr>
          <w:rFonts w:ascii="Century Gothic" w:hAnsi="Century Gothic"/>
          <w:b/>
          <w:sz w:val="20"/>
          <w:szCs w:val="20"/>
          <w:lang w:val="pt-BR" w:eastAsia="en-GB"/>
        </w:rPr>
        <w:lastRenderedPageBreak/>
        <w:br/>
      </w:r>
      <w:r w:rsidRPr="00B06E76">
        <w:rPr>
          <w:rFonts w:ascii="Century Gothic" w:hAnsi="Century Gothic"/>
          <w:b/>
          <w:sz w:val="20"/>
          <w:szCs w:val="20"/>
          <w:lang w:val="pt-BR" w:eastAsia="en-GB"/>
        </w:rPr>
        <w:t xml:space="preserve">Perhaps more than anything else when you are looking to integrate microphones you will want to make sure you have a strategic partner in your manufacturer.  Make sure they include </w:t>
      </w:r>
      <w:r w:rsidR="00BE7E56">
        <w:rPr>
          <w:rFonts w:ascii="Century Gothic" w:hAnsi="Century Gothic"/>
          <w:b/>
          <w:sz w:val="20"/>
          <w:szCs w:val="20"/>
          <w:lang w:val="pt-BR" w:eastAsia="en-GB"/>
        </w:rPr>
        <w:t xml:space="preserve">complete </w:t>
      </w:r>
      <w:r w:rsidRPr="00B06E76">
        <w:rPr>
          <w:rFonts w:ascii="Century Gothic" w:hAnsi="Century Gothic"/>
          <w:b/>
          <w:sz w:val="20"/>
          <w:szCs w:val="20"/>
          <w:lang w:val="pt-BR" w:eastAsia="en-GB"/>
        </w:rPr>
        <w:t xml:space="preserve">directions with their shipments (we do!), that they have a truly responsive customer and technical support line (we do!), that they have on-line resources, videos and tutorials (we do!) and that they can offer you customized options if your project so needs.  </w:t>
      </w:r>
    </w:p>
    <w:p w14:paraId="5615B57E" w14:textId="6D78DBA4" w:rsidR="00207987" w:rsidRPr="005A598B" w:rsidRDefault="00C70082" w:rsidP="00C9067E">
      <w:pPr>
        <w:rPr>
          <w:rFonts w:ascii="Century Gothic" w:hAnsi="Century Gothic"/>
          <w:sz w:val="20"/>
          <w:szCs w:val="20"/>
          <w:lang w:val="pt-BR" w:eastAsia="en-GB"/>
        </w:rPr>
      </w:pPr>
      <w:r w:rsidRPr="00B06E76">
        <w:rPr>
          <w:rFonts w:ascii="Century Gothic" w:hAnsi="Century Gothic"/>
          <w:b/>
          <w:sz w:val="20"/>
          <w:szCs w:val="20"/>
          <w:lang w:val="pt-BR" w:eastAsia="en-GB"/>
        </w:rPr>
        <w:t xml:space="preserve">Not everyone can say that, but at Clockaudio we can say that customization is a HOLE lot of what </w:t>
      </w:r>
      <w:r w:rsidR="00BE7E56">
        <w:rPr>
          <w:rFonts w:ascii="Century Gothic" w:hAnsi="Century Gothic"/>
          <w:b/>
          <w:sz w:val="20"/>
          <w:szCs w:val="20"/>
          <w:lang w:val="pt-BR" w:eastAsia="en-GB"/>
        </w:rPr>
        <w:t xml:space="preserve">makes us clearly different. </w:t>
      </w:r>
    </w:p>
    <w:sectPr w:rsidR="00207987" w:rsidRPr="005A59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BA9A" w14:textId="77777777" w:rsidR="009F5FA2" w:rsidRDefault="009F5FA2" w:rsidP="00255AF7">
      <w:pPr>
        <w:spacing w:after="0" w:line="240" w:lineRule="auto"/>
      </w:pPr>
      <w:r>
        <w:separator/>
      </w:r>
    </w:p>
  </w:endnote>
  <w:endnote w:type="continuationSeparator" w:id="0">
    <w:p w14:paraId="2F748904" w14:textId="77777777" w:rsidR="009F5FA2" w:rsidRDefault="009F5FA2" w:rsidP="0025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 Bk BT">
    <w:altName w:val="Segoe UI Semilight"/>
    <w:charset w:val="00"/>
    <w:family w:val="swiss"/>
    <w:pitch w:val="variable"/>
    <w:sig w:usb0="00000001" w:usb1="00000000" w:usb2="00000000" w:usb3="00000000" w:csb0="0000001B"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14B8" w14:textId="77777777" w:rsidR="00151429" w:rsidRPr="006C0AFE" w:rsidRDefault="006C0AFE" w:rsidP="00151429">
    <w:pPr>
      <w:pStyle w:val="Footer"/>
      <w:rPr>
        <w:noProof/>
        <w:sz w:val="20"/>
        <w:szCs w:val="20"/>
      </w:rPr>
    </w:pPr>
    <w:r>
      <w:rPr>
        <w:b/>
        <w:noProof/>
        <w:sz w:val="20"/>
        <w:szCs w:val="20"/>
      </w:rPr>
      <w:t xml:space="preserve"> </w:t>
    </w:r>
    <w:r w:rsidR="00151429" w:rsidRPr="006C0AFE">
      <w:rPr>
        <w:b/>
        <w:noProof/>
        <w:sz w:val="20"/>
        <w:szCs w:val="20"/>
      </w:rPr>
      <w:t xml:space="preserve">CLOCKAUDIO LTD. UK         </w:t>
    </w:r>
    <w:r>
      <w:rPr>
        <w:b/>
        <w:noProof/>
        <w:sz w:val="20"/>
        <w:szCs w:val="20"/>
      </w:rPr>
      <w:t xml:space="preserve">       </w:t>
    </w:r>
    <w:r w:rsidR="008F53EA">
      <w:rPr>
        <w:b/>
        <w:noProof/>
        <w:sz w:val="20"/>
        <w:szCs w:val="20"/>
      </w:rPr>
      <w:t xml:space="preserve">   </w:t>
    </w:r>
    <w:r>
      <w:rPr>
        <w:b/>
        <w:noProof/>
        <w:sz w:val="20"/>
        <w:szCs w:val="20"/>
      </w:rPr>
      <w:t xml:space="preserve">    </w:t>
    </w:r>
    <w:r w:rsidR="00151429" w:rsidRPr="006C0AFE">
      <w:rPr>
        <w:b/>
        <w:noProof/>
        <w:sz w:val="20"/>
        <w:szCs w:val="20"/>
      </w:rPr>
      <w:t xml:space="preserve"> CLOCKAUDIO NORTH AMERICA INC.    </w:t>
    </w:r>
    <w:r w:rsidR="008F53EA">
      <w:rPr>
        <w:b/>
        <w:noProof/>
        <w:sz w:val="20"/>
        <w:szCs w:val="20"/>
      </w:rPr>
      <w:t xml:space="preserve">    </w:t>
    </w:r>
    <w:r w:rsidR="00151429" w:rsidRPr="006C0AFE">
      <w:rPr>
        <w:b/>
        <w:noProof/>
        <w:sz w:val="20"/>
        <w:szCs w:val="20"/>
      </w:rPr>
      <w:t xml:space="preserve">    CLOCKAUDIO PTE LTD. SINGAPORE</w:t>
    </w:r>
    <w:r w:rsidR="00151429" w:rsidRPr="006C0AFE">
      <w:rPr>
        <w:b/>
        <w:noProof/>
        <w:sz w:val="20"/>
        <w:szCs w:val="20"/>
      </w:rPr>
      <w:br/>
    </w:r>
    <w:r w:rsidR="008F53EA">
      <w:rPr>
        <w:noProof/>
        <w:sz w:val="20"/>
        <w:szCs w:val="20"/>
      </w:rPr>
      <w:t xml:space="preserve"> </w:t>
    </w:r>
    <w:hyperlink r:id="rId1" w:history="1">
      <w:r w:rsidR="008F53EA" w:rsidRPr="006B0DD5">
        <w:rPr>
          <w:rStyle w:val="Hyperlink"/>
          <w:noProof/>
          <w:sz w:val="20"/>
          <w:szCs w:val="20"/>
        </w:rPr>
        <w:t>info@clockaudio.co.uk</w:t>
      </w:r>
    </w:hyperlink>
    <w:r w:rsidR="008F53EA">
      <w:rPr>
        <w:noProof/>
        <w:sz w:val="20"/>
        <w:szCs w:val="20"/>
      </w:rPr>
      <w:t xml:space="preserve">  </w:t>
    </w:r>
    <w:r w:rsidR="00151429" w:rsidRPr="006C0AFE">
      <w:rPr>
        <w:noProof/>
        <w:sz w:val="20"/>
        <w:szCs w:val="20"/>
      </w:rPr>
      <w:t xml:space="preserve">                </w:t>
    </w:r>
    <w:r>
      <w:rPr>
        <w:noProof/>
        <w:sz w:val="20"/>
        <w:szCs w:val="20"/>
      </w:rPr>
      <w:t xml:space="preserve">  </w:t>
    </w:r>
    <w:r w:rsidR="008F53EA">
      <w:rPr>
        <w:noProof/>
        <w:sz w:val="20"/>
        <w:szCs w:val="20"/>
      </w:rPr>
      <w:t xml:space="preserve">   </w:t>
    </w:r>
    <w:r>
      <w:rPr>
        <w:noProof/>
        <w:sz w:val="20"/>
        <w:szCs w:val="20"/>
      </w:rPr>
      <w:t xml:space="preserve">         </w:t>
    </w:r>
    <w:r w:rsidR="008F53EA">
      <w:rPr>
        <w:noProof/>
        <w:sz w:val="20"/>
        <w:szCs w:val="20"/>
      </w:rPr>
      <w:t xml:space="preserve">  </w:t>
    </w:r>
    <w:r>
      <w:rPr>
        <w:noProof/>
        <w:sz w:val="20"/>
        <w:szCs w:val="20"/>
      </w:rPr>
      <w:t xml:space="preserve">  </w:t>
    </w:r>
    <w:r w:rsidR="00151429" w:rsidRPr="006C0AFE">
      <w:rPr>
        <w:noProof/>
        <w:sz w:val="20"/>
        <w:szCs w:val="20"/>
      </w:rPr>
      <w:t xml:space="preserve"> </w:t>
    </w:r>
    <w:hyperlink r:id="rId2" w:history="1">
      <w:r w:rsidR="00151429" w:rsidRPr="006C0AFE">
        <w:rPr>
          <w:rStyle w:val="Hyperlink"/>
          <w:noProof/>
          <w:sz w:val="20"/>
          <w:szCs w:val="20"/>
        </w:rPr>
        <w:t>info@clockaudio.com</w:t>
      </w:r>
    </w:hyperlink>
    <w:r w:rsidR="00151429" w:rsidRPr="006C0AFE">
      <w:rPr>
        <w:noProof/>
        <w:sz w:val="20"/>
        <w:szCs w:val="20"/>
      </w:rPr>
      <w:t xml:space="preserve">                                  </w:t>
    </w:r>
    <w:hyperlink r:id="rId3" w:history="1">
      <w:r w:rsidR="00151429" w:rsidRPr="006C0AFE">
        <w:rPr>
          <w:rStyle w:val="Hyperlink"/>
          <w:noProof/>
          <w:sz w:val="20"/>
          <w:szCs w:val="20"/>
        </w:rPr>
        <w:t>info@clockaudio.com.sg</w:t>
      </w:r>
    </w:hyperlink>
    <w:r w:rsidR="00151429" w:rsidRPr="006C0AFE">
      <w:rPr>
        <w:noProof/>
        <w:sz w:val="20"/>
        <w:szCs w:val="20"/>
      </w:rPr>
      <w:t xml:space="preserve">                </w:t>
    </w:r>
  </w:p>
  <w:p w14:paraId="0A24AE70" w14:textId="77777777" w:rsidR="00A763F6" w:rsidRDefault="00151429" w:rsidP="00151429">
    <w:pPr>
      <w:pStyle w:val="Footer"/>
      <w:rPr>
        <w:rFonts w:ascii="Adobe Garamond Pro Bold" w:hAnsi="Adobe Garamond Pro Bold"/>
      </w:rPr>
    </w:pPr>
    <w:r>
      <w:rPr>
        <w:noProof/>
      </w:rPr>
      <w:tab/>
    </w:r>
  </w:p>
  <w:p w14:paraId="3C44BF20" w14:textId="77777777" w:rsidR="002D7E71" w:rsidRPr="00136EA3" w:rsidRDefault="009F5FA2" w:rsidP="002D7E71">
    <w:pPr>
      <w:pStyle w:val="Footer"/>
      <w:jc w:val="center"/>
      <w:rPr>
        <w:rFonts w:ascii="Arial" w:hAnsi="Arial" w:cs="Arial"/>
      </w:rPr>
    </w:pPr>
    <w:hyperlink r:id="rId4" w:history="1">
      <w:r w:rsidR="001E50D7" w:rsidRPr="00136EA3">
        <w:rPr>
          <w:rStyle w:val="Hyperlink"/>
          <w:rFonts w:ascii="Arial" w:hAnsi="Arial" w:cs="Arial"/>
        </w:rPr>
        <w:t>www.clockaudio.com</w:t>
      </w:r>
    </w:hyperlink>
    <w:r w:rsidR="001E50D7" w:rsidRPr="00136EA3">
      <w:rPr>
        <w:rFonts w:ascii="Arial" w:hAnsi="Arial" w:cs="Arial"/>
      </w:rPr>
      <w:t xml:space="preserve">  |  </w:t>
    </w:r>
    <w:hyperlink r:id="rId5" w:history="1">
      <w:r w:rsidR="001E50D7" w:rsidRPr="00136EA3">
        <w:rPr>
          <w:rStyle w:val="Hyperlink"/>
          <w:rFonts w:ascii="Arial" w:hAnsi="Arial" w:cs="Arial"/>
        </w:rPr>
        <w:t>news@clockaudio.com</w:t>
      </w:r>
    </w:hyperlink>
  </w:p>
  <w:p w14:paraId="3465108F" w14:textId="77777777" w:rsidR="00255AF7" w:rsidRPr="002D7E71" w:rsidRDefault="00255AF7" w:rsidP="002D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2FB6" w14:textId="77777777" w:rsidR="009F5FA2" w:rsidRDefault="009F5FA2" w:rsidP="00255AF7">
      <w:pPr>
        <w:spacing w:after="0" w:line="240" w:lineRule="auto"/>
      </w:pPr>
      <w:r>
        <w:separator/>
      </w:r>
    </w:p>
  </w:footnote>
  <w:footnote w:type="continuationSeparator" w:id="0">
    <w:p w14:paraId="63162075" w14:textId="77777777" w:rsidR="009F5FA2" w:rsidRDefault="009F5FA2" w:rsidP="0025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67D3" w14:textId="77777777" w:rsidR="000668D5" w:rsidRDefault="000668D5">
    <w:pPr>
      <w:pStyle w:val="Header"/>
    </w:pPr>
    <w:r>
      <w:rPr>
        <w:noProof/>
      </w:rPr>
      <w:drawing>
        <wp:inline distT="0" distB="0" distL="0" distR="0" wp14:anchorId="3D0A33D3" wp14:editId="4B72F4B4">
          <wp:extent cx="2964180" cy="39213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3032362" cy="401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F7"/>
    <w:rsid w:val="00005060"/>
    <w:rsid w:val="00014AEF"/>
    <w:rsid w:val="000252D1"/>
    <w:rsid w:val="00031E0E"/>
    <w:rsid w:val="00033543"/>
    <w:rsid w:val="000668D5"/>
    <w:rsid w:val="0008516E"/>
    <w:rsid w:val="000A363C"/>
    <w:rsid w:val="000C1260"/>
    <w:rsid w:val="000F0354"/>
    <w:rsid w:val="001305DD"/>
    <w:rsid w:val="00133A64"/>
    <w:rsid w:val="00136EA3"/>
    <w:rsid w:val="0013791E"/>
    <w:rsid w:val="00151429"/>
    <w:rsid w:val="00184956"/>
    <w:rsid w:val="001A22EE"/>
    <w:rsid w:val="001B0D6A"/>
    <w:rsid w:val="001E50D7"/>
    <w:rsid w:val="002013A5"/>
    <w:rsid w:val="00207987"/>
    <w:rsid w:val="00212977"/>
    <w:rsid w:val="002269FA"/>
    <w:rsid w:val="00255AF7"/>
    <w:rsid w:val="00264C55"/>
    <w:rsid w:val="00285BE7"/>
    <w:rsid w:val="00286A0C"/>
    <w:rsid w:val="002A0C3E"/>
    <w:rsid w:val="002A3A5F"/>
    <w:rsid w:val="002A5B1F"/>
    <w:rsid w:val="002B3008"/>
    <w:rsid w:val="002D2B3F"/>
    <w:rsid w:val="002D7E71"/>
    <w:rsid w:val="002E1B5C"/>
    <w:rsid w:val="002F59B9"/>
    <w:rsid w:val="00317B46"/>
    <w:rsid w:val="003359C7"/>
    <w:rsid w:val="00346E5A"/>
    <w:rsid w:val="003836DC"/>
    <w:rsid w:val="003D4F19"/>
    <w:rsid w:val="003D5C1A"/>
    <w:rsid w:val="003E3979"/>
    <w:rsid w:val="003E7E44"/>
    <w:rsid w:val="00400CED"/>
    <w:rsid w:val="00421052"/>
    <w:rsid w:val="00423049"/>
    <w:rsid w:val="004260BF"/>
    <w:rsid w:val="0042649F"/>
    <w:rsid w:val="00434805"/>
    <w:rsid w:val="004745CE"/>
    <w:rsid w:val="00503EFE"/>
    <w:rsid w:val="00511E4C"/>
    <w:rsid w:val="00520481"/>
    <w:rsid w:val="00545561"/>
    <w:rsid w:val="0054796A"/>
    <w:rsid w:val="00547B92"/>
    <w:rsid w:val="00552A01"/>
    <w:rsid w:val="005572C0"/>
    <w:rsid w:val="0057454A"/>
    <w:rsid w:val="00577CCE"/>
    <w:rsid w:val="00577E47"/>
    <w:rsid w:val="0058004C"/>
    <w:rsid w:val="00583178"/>
    <w:rsid w:val="005A598B"/>
    <w:rsid w:val="005B7C44"/>
    <w:rsid w:val="005E489C"/>
    <w:rsid w:val="00617A33"/>
    <w:rsid w:val="00641218"/>
    <w:rsid w:val="0065055F"/>
    <w:rsid w:val="00662570"/>
    <w:rsid w:val="006824CF"/>
    <w:rsid w:val="00693945"/>
    <w:rsid w:val="00695A28"/>
    <w:rsid w:val="006A0E9B"/>
    <w:rsid w:val="006A1463"/>
    <w:rsid w:val="006A7B63"/>
    <w:rsid w:val="006C0AFE"/>
    <w:rsid w:val="006C5E6D"/>
    <w:rsid w:val="006F6C7E"/>
    <w:rsid w:val="00701502"/>
    <w:rsid w:val="007121C4"/>
    <w:rsid w:val="00737EBC"/>
    <w:rsid w:val="007817CB"/>
    <w:rsid w:val="007818AA"/>
    <w:rsid w:val="007C2997"/>
    <w:rsid w:val="0080054F"/>
    <w:rsid w:val="00803E6B"/>
    <w:rsid w:val="00826F7B"/>
    <w:rsid w:val="00834C81"/>
    <w:rsid w:val="00851E27"/>
    <w:rsid w:val="0085380B"/>
    <w:rsid w:val="00873E6C"/>
    <w:rsid w:val="008C2D53"/>
    <w:rsid w:val="008D7578"/>
    <w:rsid w:val="008E1198"/>
    <w:rsid w:val="008F53EA"/>
    <w:rsid w:val="00931914"/>
    <w:rsid w:val="00954C31"/>
    <w:rsid w:val="009767A8"/>
    <w:rsid w:val="0099130F"/>
    <w:rsid w:val="00995A19"/>
    <w:rsid w:val="009972E9"/>
    <w:rsid w:val="009A018B"/>
    <w:rsid w:val="009A5C69"/>
    <w:rsid w:val="009B5589"/>
    <w:rsid w:val="009B6CA4"/>
    <w:rsid w:val="009B7960"/>
    <w:rsid w:val="009C1CCC"/>
    <w:rsid w:val="009D5C6C"/>
    <w:rsid w:val="009F5FA2"/>
    <w:rsid w:val="00A0252C"/>
    <w:rsid w:val="00A11A39"/>
    <w:rsid w:val="00A23047"/>
    <w:rsid w:val="00A64D1A"/>
    <w:rsid w:val="00A652ED"/>
    <w:rsid w:val="00A763F6"/>
    <w:rsid w:val="00A97427"/>
    <w:rsid w:val="00AA7487"/>
    <w:rsid w:val="00AC26EE"/>
    <w:rsid w:val="00AC7853"/>
    <w:rsid w:val="00AD7CFC"/>
    <w:rsid w:val="00AE271E"/>
    <w:rsid w:val="00AE6620"/>
    <w:rsid w:val="00B06E76"/>
    <w:rsid w:val="00B23EA0"/>
    <w:rsid w:val="00B30C6D"/>
    <w:rsid w:val="00B4001B"/>
    <w:rsid w:val="00B836BF"/>
    <w:rsid w:val="00BA7407"/>
    <w:rsid w:val="00BB50B4"/>
    <w:rsid w:val="00BB5167"/>
    <w:rsid w:val="00BD1118"/>
    <w:rsid w:val="00BD1223"/>
    <w:rsid w:val="00BE7E56"/>
    <w:rsid w:val="00C0209D"/>
    <w:rsid w:val="00C12BC7"/>
    <w:rsid w:val="00C37A53"/>
    <w:rsid w:val="00C56A1C"/>
    <w:rsid w:val="00C63FFC"/>
    <w:rsid w:val="00C70082"/>
    <w:rsid w:val="00C77AE0"/>
    <w:rsid w:val="00C83224"/>
    <w:rsid w:val="00C85183"/>
    <w:rsid w:val="00C9067E"/>
    <w:rsid w:val="00C91DF1"/>
    <w:rsid w:val="00C94DC1"/>
    <w:rsid w:val="00CA0F23"/>
    <w:rsid w:val="00CA7752"/>
    <w:rsid w:val="00CB0BB3"/>
    <w:rsid w:val="00CB6037"/>
    <w:rsid w:val="00D20233"/>
    <w:rsid w:val="00D26CA6"/>
    <w:rsid w:val="00D5462C"/>
    <w:rsid w:val="00D572D0"/>
    <w:rsid w:val="00D83919"/>
    <w:rsid w:val="00D95C45"/>
    <w:rsid w:val="00DD1CBB"/>
    <w:rsid w:val="00E161F1"/>
    <w:rsid w:val="00E165BD"/>
    <w:rsid w:val="00E2184C"/>
    <w:rsid w:val="00E50A18"/>
    <w:rsid w:val="00E81429"/>
    <w:rsid w:val="00E84777"/>
    <w:rsid w:val="00E923E3"/>
    <w:rsid w:val="00E9457A"/>
    <w:rsid w:val="00EA4E20"/>
    <w:rsid w:val="00EB3456"/>
    <w:rsid w:val="00EB6625"/>
    <w:rsid w:val="00EC2A80"/>
    <w:rsid w:val="00EC43CB"/>
    <w:rsid w:val="00EC4E2B"/>
    <w:rsid w:val="00F005B6"/>
    <w:rsid w:val="00F07A95"/>
    <w:rsid w:val="00F07F38"/>
    <w:rsid w:val="00F228E1"/>
    <w:rsid w:val="00FA7B45"/>
    <w:rsid w:val="00FD12F9"/>
    <w:rsid w:val="00FD5103"/>
    <w:rsid w:val="00FE1BC4"/>
    <w:rsid w:val="00FE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59C8D"/>
  <w15:chartTrackingRefBased/>
  <w15:docId w15:val="{B115D7D0-812C-4670-85DB-F003896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F7"/>
    <w:pPr>
      <w:ind w:left="720"/>
      <w:contextualSpacing/>
    </w:pPr>
  </w:style>
  <w:style w:type="paragraph" w:styleId="Header">
    <w:name w:val="header"/>
    <w:basedOn w:val="Normal"/>
    <w:link w:val="HeaderChar"/>
    <w:uiPriority w:val="99"/>
    <w:unhideWhenUsed/>
    <w:rsid w:val="0025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F7"/>
  </w:style>
  <w:style w:type="paragraph" w:styleId="Footer">
    <w:name w:val="footer"/>
    <w:basedOn w:val="Normal"/>
    <w:link w:val="FooterChar"/>
    <w:uiPriority w:val="99"/>
    <w:unhideWhenUsed/>
    <w:rsid w:val="0025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F7"/>
  </w:style>
  <w:style w:type="paragraph" w:customStyle="1" w:styleId="Default">
    <w:name w:val="Default"/>
    <w:rsid w:val="00255AF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B6625"/>
  </w:style>
  <w:style w:type="character" w:styleId="Hyperlink">
    <w:name w:val="Hyperlink"/>
    <w:basedOn w:val="DefaultParagraphFont"/>
    <w:uiPriority w:val="99"/>
    <w:unhideWhenUsed/>
    <w:rsid w:val="00B23EA0"/>
    <w:rPr>
      <w:color w:val="0563C1" w:themeColor="hyperlink"/>
      <w:u w:val="single"/>
    </w:rPr>
  </w:style>
  <w:style w:type="paragraph" w:styleId="NormalWeb">
    <w:name w:val="Normal (Web)"/>
    <w:basedOn w:val="Normal"/>
    <w:uiPriority w:val="99"/>
    <w:unhideWhenUsed/>
    <w:rsid w:val="00AC7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853"/>
    <w:rPr>
      <w:b/>
      <w:bCs/>
    </w:rPr>
  </w:style>
  <w:style w:type="character" w:styleId="FollowedHyperlink">
    <w:name w:val="FollowedHyperlink"/>
    <w:basedOn w:val="DefaultParagraphFont"/>
    <w:uiPriority w:val="99"/>
    <w:semiHidden/>
    <w:unhideWhenUsed/>
    <w:rsid w:val="00834C81"/>
    <w:rPr>
      <w:color w:val="954F72" w:themeColor="followedHyperlink"/>
      <w:u w:val="single"/>
    </w:rPr>
  </w:style>
  <w:style w:type="paragraph" w:styleId="BalloonText">
    <w:name w:val="Balloon Text"/>
    <w:basedOn w:val="Normal"/>
    <w:link w:val="BalloonTextChar"/>
    <w:uiPriority w:val="99"/>
    <w:semiHidden/>
    <w:unhideWhenUsed/>
    <w:rsid w:val="00D8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19"/>
    <w:rPr>
      <w:rFonts w:ascii="Segoe UI" w:hAnsi="Segoe UI" w:cs="Segoe UI"/>
      <w:sz w:val="18"/>
      <w:szCs w:val="18"/>
    </w:rPr>
  </w:style>
  <w:style w:type="character" w:customStyle="1" w:styleId="xbe">
    <w:name w:val="_xbe"/>
    <w:basedOn w:val="DefaultParagraphFont"/>
    <w:rsid w:val="00D20233"/>
  </w:style>
  <w:style w:type="character" w:styleId="Emphasis">
    <w:name w:val="Emphasis"/>
    <w:basedOn w:val="DefaultParagraphFont"/>
    <w:uiPriority w:val="20"/>
    <w:qFormat/>
    <w:rsid w:val="00C94DC1"/>
    <w:rPr>
      <w:i/>
      <w:iCs/>
    </w:rPr>
  </w:style>
  <w:style w:type="character" w:styleId="UnresolvedMention">
    <w:name w:val="Unresolved Mention"/>
    <w:basedOn w:val="DefaultParagraphFont"/>
    <w:uiPriority w:val="99"/>
    <w:semiHidden/>
    <w:unhideWhenUsed/>
    <w:rsid w:val="00803E6B"/>
    <w:rPr>
      <w:color w:val="808080"/>
      <w:shd w:val="clear" w:color="auto" w:fill="E6E6E6"/>
    </w:rPr>
  </w:style>
  <w:style w:type="character" w:styleId="CommentReference">
    <w:name w:val="annotation reference"/>
    <w:basedOn w:val="DefaultParagraphFont"/>
    <w:uiPriority w:val="99"/>
    <w:semiHidden/>
    <w:unhideWhenUsed/>
    <w:rsid w:val="00CB0BB3"/>
    <w:rPr>
      <w:sz w:val="16"/>
      <w:szCs w:val="16"/>
    </w:rPr>
  </w:style>
  <w:style w:type="paragraph" w:styleId="CommentText">
    <w:name w:val="annotation text"/>
    <w:basedOn w:val="Normal"/>
    <w:link w:val="CommentTextChar"/>
    <w:uiPriority w:val="99"/>
    <w:semiHidden/>
    <w:unhideWhenUsed/>
    <w:rsid w:val="00CB0BB3"/>
    <w:pPr>
      <w:spacing w:line="240" w:lineRule="auto"/>
    </w:pPr>
    <w:rPr>
      <w:sz w:val="20"/>
      <w:szCs w:val="20"/>
    </w:rPr>
  </w:style>
  <w:style w:type="character" w:customStyle="1" w:styleId="CommentTextChar">
    <w:name w:val="Comment Text Char"/>
    <w:basedOn w:val="DefaultParagraphFont"/>
    <w:link w:val="CommentText"/>
    <w:uiPriority w:val="99"/>
    <w:semiHidden/>
    <w:rsid w:val="00CB0BB3"/>
    <w:rPr>
      <w:sz w:val="20"/>
      <w:szCs w:val="20"/>
    </w:rPr>
  </w:style>
  <w:style w:type="paragraph" w:styleId="CommentSubject">
    <w:name w:val="annotation subject"/>
    <w:basedOn w:val="CommentText"/>
    <w:next w:val="CommentText"/>
    <w:link w:val="CommentSubjectChar"/>
    <w:uiPriority w:val="99"/>
    <w:semiHidden/>
    <w:unhideWhenUsed/>
    <w:rsid w:val="00CB0BB3"/>
    <w:rPr>
      <w:b/>
      <w:bCs/>
    </w:rPr>
  </w:style>
  <w:style w:type="character" w:customStyle="1" w:styleId="CommentSubjectChar">
    <w:name w:val="Comment Subject Char"/>
    <w:basedOn w:val="CommentTextChar"/>
    <w:link w:val="CommentSubject"/>
    <w:uiPriority w:val="99"/>
    <w:semiHidden/>
    <w:rsid w:val="00CB0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755">
      <w:bodyDiv w:val="1"/>
      <w:marLeft w:val="0"/>
      <w:marRight w:val="0"/>
      <w:marTop w:val="0"/>
      <w:marBottom w:val="0"/>
      <w:divBdr>
        <w:top w:val="none" w:sz="0" w:space="0" w:color="auto"/>
        <w:left w:val="none" w:sz="0" w:space="0" w:color="auto"/>
        <w:bottom w:val="none" w:sz="0" w:space="0" w:color="auto"/>
        <w:right w:val="none" w:sz="0" w:space="0" w:color="auto"/>
      </w:divBdr>
    </w:div>
    <w:div w:id="192234307">
      <w:bodyDiv w:val="1"/>
      <w:marLeft w:val="0"/>
      <w:marRight w:val="0"/>
      <w:marTop w:val="0"/>
      <w:marBottom w:val="0"/>
      <w:divBdr>
        <w:top w:val="none" w:sz="0" w:space="0" w:color="auto"/>
        <w:left w:val="none" w:sz="0" w:space="0" w:color="auto"/>
        <w:bottom w:val="none" w:sz="0" w:space="0" w:color="auto"/>
        <w:right w:val="none" w:sz="0" w:space="0" w:color="auto"/>
      </w:divBdr>
    </w:div>
    <w:div w:id="410346471">
      <w:bodyDiv w:val="1"/>
      <w:marLeft w:val="0"/>
      <w:marRight w:val="0"/>
      <w:marTop w:val="0"/>
      <w:marBottom w:val="0"/>
      <w:divBdr>
        <w:top w:val="none" w:sz="0" w:space="0" w:color="auto"/>
        <w:left w:val="none" w:sz="0" w:space="0" w:color="auto"/>
        <w:bottom w:val="none" w:sz="0" w:space="0" w:color="auto"/>
        <w:right w:val="none" w:sz="0" w:space="0" w:color="auto"/>
      </w:divBdr>
    </w:div>
    <w:div w:id="1097092740">
      <w:bodyDiv w:val="1"/>
      <w:marLeft w:val="0"/>
      <w:marRight w:val="0"/>
      <w:marTop w:val="0"/>
      <w:marBottom w:val="0"/>
      <w:divBdr>
        <w:top w:val="none" w:sz="0" w:space="0" w:color="auto"/>
        <w:left w:val="none" w:sz="0" w:space="0" w:color="auto"/>
        <w:bottom w:val="none" w:sz="0" w:space="0" w:color="auto"/>
        <w:right w:val="none" w:sz="0" w:space="0" w:color="auto"/>
      </w:divBdr>
    </w:div>
    <w:div w:id="1150247218">
      <w:bodyDiv w:val="1"/>
      <w:marLeft w:val="0"/>
      <w:marRight w:val="0"/>
      <w:marTop w:val="0"/>
      <w:marBottom w:val="0"/>
      <w:divBdr>
        <w:top w:val="none" w:sz="0" w:space="0" w:color="auto"/>
        <w:left w:val="none" w:sz="0" w:space="0" w:color="auto"/>
        <w:bottom w:val="none" w:sz="0" w:space="0" w:color="auto"/>
        <w:right w:val="none" w:sz="0" w:space="0" w:color="auto"/>
      </w:divBdr>
    </w:div>
    <w:div w:id="1354647174">
      <w:bodyDiv w:val="1"/>
      <w:marLeft w:val="0"/>
      <w:marRight w:val="0"/>
      <w:marTop w:val="0"/>
      <w:marBottom w:val="0"/>
      <w:divBdr>
        <w:top w:val="none" w:sz="0" w:space="0" w:color="auto"/>
        <w:left w:val="none" w:sz="0" w:space="0" w:color="auto"/>
        <w:bottom w:val="none" w:sz="0" w:space="0" w:color="auto"/>
        <w:right w:val="none" w:sz="0" w:space="0" w:color="auto"/>
      </w:divBdr>
      <w:divsChild>
        <w:div w:id="1123577926">
          <w:marLeft w:val="0"/>
          <w:marRight w:val="0"/>
          <w:marTop w:val="0"/>
          <w:marBottom w:val="0"/>
          <w:divBdr>
            <w:top w:val="none" w:sz="0" w:space="0" w:color="auto"/>
            <w:left w:val="none" w:sz="0" w:space="0" w:color="auto"/>
            <w:bottom w:val="none" w:sz="0" w:space="0" w:color="auto"/>
            <w:right w:val="none" w:sz="0" w:space="0" w:color="auto"/>
          </w:divBdr>
          <w:divsChild>
            <w:div w:id="1766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0642">
      <w:bodyDiv w:val="1"/>
      <w:marLeft w:val="0"/>
      <w:marRight w:val="0"/>
      <w:marTop w:val="0"/>
      <w:marBottom w:val="0"/>
      <w:divBdr>
        <w:top w:val="none" w:sz="0" w:space="0" w:color="auto"/>
        <w:left w:val="none" w:sz="0" w:space="0" w:color="auto"/>
        <w:bottom w:val="none" w:sz="0" w:space="0" w:color="auto"/>
        <w:right w:val="none" w:sz="0" w:space="0" w:color="auto"/>
      </w:divBdr>
    </w:div>
    <w:div w:id="1468206066">
      <w:bodyDiv w:val="1"/>
      <w:marLeft w:val="0"/>
      <w:marRight w:val="0"/>
      <w:marTop w:val="0"/>
      <w:marBottom w:val="0"/>
      <w:divBdr>
        <w:top w:val="none" w:sz="0" w:space="0" w:color="auto"/>
        <w:left w:val="none" w:sz="0" w:space="0" w:color="auto"/>
        <w:bottom w:val="none" w:sz="0" w:space="0" w:color="auto"/>
        <w:right w:val="none" w:sz="0" w:space="0" w:color="auto"/>
      </w:divBdr>
    </w:div>
    <w:div w:id="1626694407">
      <w:bodyDiv w:val="1"/>
      <w:marLeft w:val="0"/>
      <w:marRight w:val="0"/>
      <w:marTop w:val="0"/>
      <w:marBottom w:val="0"/>
      <w:divBdr>
        <w:top w:val="none" w:sz="0" w:space="0" w:color="auto"/>
        <w:left w:val="none" w:sz="0" w:space="0" w:color="auto"/>
        <w:bottom w:val="none" w:sz="0" w:space="0" w:color="auto"/>
        <w:right w:val="none" w:sz="0" w:space="0" w:color="auto"/>
      </w:divBdr>
    </w:div>
    <w:div w:id="1700743832">
      <w:bodyDiv w:val="1"/>
      <w:marLeft w:val="0"/>
      <w:marRight w:val="0"/>
      <w:marTop w:val="0"/>
      <w:marBottom w:val="0"/>
      <w:divBdr>
        <w:top w:val="none" w:sz="0" w:space="0" w:color="auto"/>
        <w:left w:val="none" w:sz="0" w:space="0" w:color="auto"/>
        <w:bottom w:val="none" w:sz="0" w:space="0" w:color="auto"/>
        <w:right w:val="none" w:sz="0" w:space="0" w:color="auto"/>
      </w:divBdr>
    </w:div>
    <w:div w:id="20107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lockaudio.com.sg" TargetMode="External"/><Relationship Id="rId2" Type="http://schemas.openxmlformats.org/officeDocument/2006/relationships/hyperlink" Target="mailto:info@clockaudio.com" TargetMode="External"/><Relationship Id="rId1" Type="http://schemas.openxmlformats.org/officeDocument/2006/relationships/hyperlink" Target="mailto:info@clockaudio.co.uk" TargetMode="External"/><Relationship Id="rId5" Type="http://schemas.openxmlformats.org/officeDocument/2006/relationships/hyperlink" Target="mailto:news@clockaudio.com" TargetMode="External"/><Relationship Id="rId4" Type="http://schemas.openxmlformats.org/officeDocument/2006/relationships/hyperlink" Target="http://www.clock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CD05-620B-4B8A-B9FC-5D214F21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CMA Marketing</cp:lastModifiedBy>
  <cp:revision>2</cp:revision>
  <cp:lastPrinted>2016-08-27T01:10:00Z</cp:lastPrinted>
  <dcterms:created xsi:type="dcterms:W3CDTF">2018-02-06T15:14:00Z</dcterms:created>
  <dcterms:modified xsi:type="dcterms:W3CDTF">2018-02-06T15:14:00Z</dcterms:modified>
</cp:coreProperties>
</file>